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D0C35">
        <w:rPr>
          <w:rFonts w:ascii="TH SarabunPSK" w:hAnsi="TH SarabunPSK" w:cs="TH SarabunPSK"/>
          <w:sz w:val="32"/>
          <w:szCs w:val="32"/>
          <w:cs/>
        </w:rPr>
        <w:t>๕.๑.๔ จริยธรรมและจรรยาบรรณทางวิชาการ การพิจารณากำหนดตำแหน่ง ผู้ช่วยศาสตราจารย์</w:t>
      </w:r>
      <w:r w:rsidRPr="005D0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C35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 ดังนี้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tab/>
      </w:r>
      <w:r w:rsidRPr="005D0C35">
        <w:rPr>
          <w:rFonts w:ascii="TH SarabunPSK" w:hAnsi="TH SarabunPSK" w:cs="TH SarabunPSK"/>
          <w:sz w:val="32"/>
          <w:szCs w:val="32"/>
        </w:rPr>
        <w:tab/>
        <w:t>(</w:t>
      </w:r>
      <w:r w:rsidRPr="005D0C35">
        <w:rPr>
          <w:rFonts w:ascii="TH SarabunPSK" w:hAnsi="TH SarabunPSK" w:cs="TH SarabunPSK"/>
          <w:sz w:val="32"/>
          <w:szCs w:val="32"/>
          <w:cs/>
        </w:rPr>
        <w:t>๑) ต้องมีความซื่อสัตย์ทางวิชาการ ไม่นำผลงานของผู้อื่นมาเป็น ผลงานของตนและไม่ลอกเลียนผลงานของผู้อื่น รวมทั้งไม่นำผลงานของตนเองในเรื่องเดียวกัน ไปเผยแพร่ในวารสารวิชาการมากกว่าหนึ่งฉบับ ในลักษณะที่จะทำให้เข้าใจผิดว่าเป็นผลงานใหม่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tab/>
      </w:r>
      <w:r w:rsidRPr="005D0C35">
        <w:rPr>
          <w:rFonts w:ascii="TH SarabunPSK" w:hAnsi="TH SarabunPSK" w:cs="TH SarabunPSK"/>
          <w:sz w:val="32"/>
          <w:szCs w:val="32"/>
        </w:rPr>
        <w:tab/>
        <w:t>(</w:t>
      </w:r>
      <w:r w:rsidRPr="005D0C35">
        <w:rPr>
          <w:rFonts w:ascii="TH SarabunPSK" w:hAnsi="TH SarabunPSK" w:cs="TH SarabunPSK"/>
          <w:sz w:val="32"/>
          <w:szCs w:val="32"/>
          <w:cs/>
        </w:rPr>
        <w:t>๒) ต้องให้เกียรติ 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tab/>
      </w:r>
      <w:r w:rsidRPr="005D0C35">
        <w:rPr>
          <w:rFonts w:ascii="TH SarabunPSK" w:hAnsi="TH SarabunPSK" w:cs="TH SarabunPSK"/>
          <w:sz w:val="32"/>
          <w:szCs w:val="32"/>
        </w:rPr>
        <w:tab/>
        <w:t>(</w:t>
      </w:r>
      <w:r w:rsidRPr="005D0C35">
        <w:rPr>
          <w:rFonts w:ascii="TH SarabunPSK" w:hAnsi="TH SarabunPSK" w:cs="TH SarabunPSK"/>
          <w:sz w:val="32"/>
          <w:szCs w:val="32"/>
          <w:cs/>
        </w:rPr>
        <w:t>๓) ต้องไม่คำนึงถึงผลประโยชน์ทางวิชาการจนละเลยหรือละเมิด สิทธิส่วนบุคคลของผู้อื่นและสิทธิมนุษย์ชน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tab/>
      </w:r>
      <w:r w:rsidRPr="005D0C35">
        <w:rPr>
          <w:rFonts w:ascii="TH SarabunPSK" w:hAnsi="TH SarabunPSK" w:cs="TH SarabunPSK"/>
          <w:sz w:val="32"/>
          <w:szCs w:val="32"/>
        </w:rPr>
        <w:tab/>
        <w:t>(</w:t>
      </w:r>
      <w:r w:rsidRPr="005D0C35">
        <w:rPr>
          <w:rFonts w:ascii="TH SarabunPSK" w:hAnsi="TH SarabunPSK" w:cs="TH SarabunPSK"/>
          <w:sz w:val="32"/>
          <w:szCs w:val="32"/>
          <w:cs/>
        </w:rPr>
        <w:t>๔) ผลงานทางวิชาการต้องได้มาจากการศึกษาโดยใช้หลักวิชาการเป็นเกณฑ์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และเสนอผลงานตามความเป็นจริงไมขยายข้อค้นพบโดยปราศจากการตรวจสอบยืนยันในทางวิชาการ</w:t>
      </w:r>
    </w:p>
    <w:p w:rsid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tab/>
      </w:r>
      <w:r w:rsidRPr="005D0C35">
        <w:rPr>
          <w:rFonts w:ascii="TH SarabunPSK" w:hAnsi="TH SarabunPSK" w:cs="TH SarabunPSK"/>
          <w:sz w:val="32"/>
          <w:szCs w:val="32"/>
        </w:rPr>
        <w:tab/>
        <w:t>(</w:t>
      </w:r>
      <w:r w:rsidRPr="005D0C35">
        <w:rPr>
          <w:rFonts w:ascii="TH SarabunPSK" w:hAnsi="TH SarabunPSK" w:cs="TH SarabunPSK"/>
          <w:sz w:val="32"/>
          <w:szCs w:val="32"/>
          <w:cs/>
        </w:rPr>
        <w:t>๕) ต้องนำผลงานไปใช้ประโยชน์ในทางที่ชอบธรรมและชอบด้วยกฎหมาย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D0C35" w:rsidRPr="005D0C35" w:rsidRDefault="005D0C35" w:rsidP="005D0C3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  <w:cs/>
        </w:rPr>
        <w:t xml:space="preserve">หมวด ๒ </w:t>
      </w:r>
    </w:p>
    <w:p w:rsidR="005D0C35" w:rsidRPr="005D0C35" w:rsidRDefault="005D0C35" w:rsidP="005D0C3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  <w:cs/>
        </w:rPr>
        <w:t>การลงโทษ</w:t>
      </w:r>
    </w:p>
    <w:p w:rsidR="005D0C35" w:rsidRPr="005D0C35" w:rsidRDefault="0069535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146049</wp:posOffset>
                </wp:positionV>
                <wp:extent cx="1133475" cy="0"/>
                <wp:effectExtent l="0" t="0" r="28575" b="19050"/>
                <wp:wrapNone/>
                <wp:docPr id="20" name="รูปแบบอิสร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0"/>
                        </a:xfrm>
                        <a:custGeom>
                          <a:avLst/>
                          <a:gdLst>
                            <a:gd name="T0" fmla="*/ 0 w 1786"/>
                            <a:gd name="T1" fmla="*/ 1785 w 17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86">
                              <a:moveTo>
                                <a:pt x="0" y="0"/>
                              </a:moveTo>
                              <a:lnTo>
                                <a:pt x="1785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รูปแบบอิสระ 2" o:spid="_x0000_s1026" style="position:absolute;margin-left:264.15pt;margin-top:11.5pt;width:89.2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1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" o:allowincell="f" path="m,l1785,e" filled="f" strokeweight=".37392mm">
                <v:path arrowok="t" o:connecttype="custom" o:connectlocs="0,0;1132840,0" o:connectangles="0,0"/>
                <w10:wrap anchorx="page"/>
              </v:shape>
            </w:pict>
          </mc:Fallback>
        </mc:AlternateConten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  <w:cs/>
        </w:rPr>
        <w:tab/>
        <w:t>ข้อ ๑๐ ให้สภาสถาบันอุดมศึกษาพิจารณากำหนดมาตรการในการป้องกันและลงโทษผู้ขอกำหนดตำแหน่งอันส่อให้เห็นว่าเป็นผู้ที่กระทำผิดทางจริยธรรมและจรรยาบรรณอันเกี่ยวข้องกับผลงาน ทางวิชาการและเป็นผู้ที่มีความประพฤติไม่เหมาะสมที่จะได้รับการพิจารณาให้ดำรงตำแหน่งทางวิชาการดังต่อไปนี้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  <w:cs/>
        </w:rPr>
        <w:tab/>
      </w:r>
      <w:r w:rsidRPr="005D0C35">
        <w:rPr>
          <w:rFonts w:ascii="TH SarabunPSK" w:hAnsi="TH SarabunPSK" w:cs="TH SarabunPSK"/>
          <w:sz w:val="32"/>
          <w:szCs w:val="32"/>
          <w:cs/>
        </w:rPr>
        <w:tab/>
        <w:t>๑๐.๑ กรณีที่ตรวจพบว่าผู้ขอกำหนดตำแหน่งระบุการมีส่วนร่วมในผลงาน ไม่ตรงกับความเป็นจริงหรือมพฤติการณ์ส่อว่ามีการลอกเลียนผลงานทางวิชาการของผู้อื่น หรือนำผลงานทางวิชาการของผู้อื่นไปใช้ในการเสนอขอตำแหน่งทางวิชาการโดยอ้างว่าเป็นผลงานทางวิชาการ ของตนเอง ให้สภาสถาบันอุดมศึกษามีมติให้งดการพิจารณาการขอตำแหน่งทางวิชาการในครั้งนั้นและ ดำเนินการทางวินัยตามข้อเท็จจริงและความร้ายแรงแห่งการกระทำผิดเป็นกรณี ๆ ไป และห้าม ผู้กระทำผิดนั้นเสนอขอตำแหน่งทางวิชาการมีกำหนดเวลาไม่น้อยกว่าห้าปี นับตั้งแต่วันที่สภาสถาบันอุดมศึกษามีมติ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  <w:cs/>
        </w:rPr>
        <w:tab/>
      </w:r>
      <w:r w:rsidRPr="005D0C35">
        <w:rPr>
          <w:rFonts w:ascii="TH SarabunPSK" w:hAnsi="TH SarabunPSK" w:cs="TH SarabunPSK"/>
          <w:sz w:val="32"/>
          <w:szCs w:val="32"/>
          <w:cs/>
        </w:rPr>
        <w:tab/>
        <w:t>๑๐.๒ กรณีที่ได้รับการพิจารณาอนุมัติให้ดำรงตำแหน่งทางวิชาการไปแล้ว หากภายหลังตรวจสอบพบหรือทราบว่าผลงานทางวิชาการที่ใช้ในการเสนอขอตำแหน่งทางวิชาการครั้งนั้น เป็นการลอกเลียนผลงานของผู้อื่นหรือนำเอาผลงานของผู้อื่นไปใช้ โดยอ้างว่าเป็นผลงานของตนเอง ให้สภาสถาบันอุดมศึกษามีมติถอดถอนผู้ช่วยศาสตราจารย์ ผู้ช่วยศาสตราจารย์พิเศษ รองศาสตราจารย์ และรองศาสตราจารย์พิเศษ ส่วนตำแหนางศาสตราจารย์ และศาสตราจารย์พิเศษให้สภา</w:t>
      </w:r>
    </w:p>
    <w:p w:rsidR="005D0C35" w:rsidRPr="005D0C35" w:rsidRDefault="005D0C35" w:rsidP="005D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D0C35">
        <w:rPr>
          <w:rFonts w:ascii="TH SarabunPSK" w:hAnsi="TH SarabunPSK" w:cs="TH SarabunPSK"/>
          <w:sz w:val="32"/>
          <w:szCs w:val="32"/>
        </w:rPr>
        <w:lastRenderedPageBreak/>
        <w:tab/>
      </w:r>
      <w:r w:rsidRPr="005D0C35">
        <w:rPr>
          <w:rFonts w:ascii="TH SarabunPSK" w:hAnsi="TH SarabunPSK" w:cs="TH SarabunPSK"/>
          <w:sz w:val="32"/>
          <w:szCs w:val="32"/>
          <w:cs/>
        </w:rPr>
        <w:t xml:space="preserve">สถาบันอุดมศึกษาพิจารณาเสนอความเห็นต่อ ก.พ.อ. เพื่อนำความกราบบังคมทูลเพื่อทรงพระกรุณาโปรดเกล้า ฯ ถอดถอน และดำเนินการทางวินัยตามข้อเท็จจริงและความร้ายแรงแห่งการกระทำผิดเป็นกรณี ๆ  ไป และห้ามผู้กระทำผิดนั้นเสนอขอตำแหน่งทางวิชาการมีกำหนดเวลาไม่น้อยกว่าห้าปี นับตั้งแต่วันที่ สภาสถาบันอุดมศึกษามีมติให้ถอดถอน หรือนับตั้งแต่วันที่ทรงพระกรุณาโปรดเกล้า ฯ ถอดถอน แล้วแต่กรณี </w:t>
      </w:r>
    </w:p>
    <w:p w:rsidR="005D0C35" w:rsidRPr="00CF2DAA" w:rsidRDefault="005D0C35" w:rsidP="005D0C3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CF2" w:rsidRPr="005D0C35" w:rsidRDefault="00DB0CF2">
      <w:pPr>
        <w:rPr>
          <w:sz w:val="36"/>
          <w:szCs w:val="36"/>
        </w:rPr>
      </w:pPr>
    </w:p>
    <w:sectPr w:rsidR="00DB0CF2" w:rsidRPr="005D0C35" w:rsidSect="00DB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5"/>
    <w:rsid w:val="005D0C35"/>
    <w:rsid w:val="00695355"/>
    <w:rsid w:val="00D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3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3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IT_Center</dc:creator>
  <cp:lastModifiedBy>Windows User</cp:lastModifiedBy>
  <cp:revision>2</cp:revision>
  <cp:lastPrinted>2016-09-05T06:08:00Z</cp:lastPrinted>
  <dcterms:created xsi:type="dcterms:W3CDTF">2016-09-08T07:55:00Z</dcterms:created>
  <dcterms:modified xsi:type="dcterms:W3CDTF">2016-09-08T07:55:00Z</dcterms:modified>
</cp:coreProperties>
</file>